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D42A3" w14:textId="02ACA3D6" w:rsidR="00330867" w:rsidRDefault="00671AC8" w:rsidP="00671AC8">
      <w:pPr>
        <w:jc w:val="center"/>
      </w:pPr>
      <w:r>
        <w:rPr>
          <w:noProof/>
        </w:rPr>
        <w:drawing>
          <wp:inline distT="0" distB="0" distL="0" distR="0" wp14:anchorId="48E70547" wp14:editId="3523FF05">
            <wp:extent cx="1409700" cy="734837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298" cy="754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5F759" w14:textId="49BEEA6D" w:rsidR="00671AC8" w:rsidRDefault="00671AC8" w:rsidP="00671AC8">
      <w:pPr>
        <w:jc w:val="center"/>
      </w:pPr>
    </w:p>
    <w:p w14:paraId="3C3420F4" w14:textId="061D8793" w:rsidR="00671AC8" w:rsidRDefault="00671AC8" w:rsidP="00671AC8">
      <w:pPr>
        <w:rPr>
          <w:b/>
          <w:bCs/>
          <w:sz w:val="28"/>
          <w:szCs w:val="28"/>
        </w:rPr>
      </w:pPr>
      <w:r w:rsidRPr="00671AC8">
        <w:rPr>
          <w:b/>
          <w:bCs/>
          <w:sz w:val="28"/>
          <w:szCs w:val="28"/>
        </w:rPr>
        <w:t>Javni registri i evidencije koje vodi Turistička organizacija opštine Ulcinj</w:t>
      </w:r>
    </w:p>
    <w:p w14:paraId="35E6C1D5" w14:textId="70A6E164" w:rsidR="00671AC8" w:rsidRDefault="00671AC8" w:rsidP="00671AC8">
      <w:pPr>
        <w:rPr>
          <w:b/>
          <w:bCs/>
          <w:sz w:val="28"/>
          <w:szCs w:val="28"/>
        </w:rPr>
      </w:pPr>
    </w:p>
    <w:p w14:paraId="4D21B170" w14:textId="4384CCDD" w:rsidR="00671AC8" w:rsidRPr="00671AC8" w:rsidRDefault="00671AC8" w:rsidP="00671AC8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671AC8">
        <w:rPr>
          <w:sz w:val="28"/>
          <w:szCs w:val="28"/>
        </w:rPr>
        <w:t>Djelovodnik</w:t>
      </w:r>
    </w:p>
    <w:p w14:paraId="570B8BDC" w14:textId="4B0D6A84" w:rsidR="00671AC8" w:rsidRPr="00671AC8" w:rsidRDefault="00671AC8" w:rsidP="00671AC8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671AC8">
        <w:rPr>
          <w:sz w:val="28"/>
          <w:szCs w:val="28"/>
        </w:rPr>
        <w:t>Knjiga pošte</w:t>
      </w:r>
    </w:p>
    <w:p w14:paraId="2696BA13" w14:textId="51A47A57" w:rsidR="00671AC8" w:rsidRPr="00671AC8" w:rsidRDefault="00671AC8" w:rsidP="00671AC8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671AC8">
        <w:rPr>
          <w:sz w:val="28"/>
          <w:szCs w:val="28"/>
        </w:rPr>
        <w:t>Knjiga putnih naloga</w:t>
      </w:r>
    </w:p>
    <w:p w14:paraId="0B768BD0" w14:textId="60770186" w:rsidR="00671AC8" w:rsidRPr="00671AC8" w:rsidRDefault="00671AC8" w:rsidP="00671AC8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671AC8">
        <w:rPr>
          <w:sz w:val="28"/>
          <w:szCs w:val="28"/>
        </w:rPr>
        <w:t>Knjiga ulaznih računa</w:t>
      </w:r>
    </w:p>
    <w:p w14:paraId="09D93578" w14:textId="241AFA66" w:rsidR="00671AC8" w:rsidRPr="00671AC8" w:rsidRDefault="00671AC8" w:rsidP="00671AC8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671AC8">
        <w:rPr>
          <w:sz w:val="28"/>
          <w:szCs w:val="28"/>
        </w:rPr>
        <w:t>Evidencije o realizovanim javnim nabavkama</w:t>
      </w:r>
    </w:p>
    <w:sectPr w:rsidR="00671AC8" w:rsidRPr="00671A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250EB"/>
    <w:multiLevelType w:val="hybridMultilevel"/>
    <w:tmpl w:val="26B0B14E"/>
    <w:lvl w:ilvl="0" w:tplc="1250CE4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7659DC"/>
    <w:multiLevelType w:val="hybridMultilevel"/>
    <w:tmpl w:val="2C56267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B30DB1"/>
    <w:multiLevelType w:val="hybridMultilevel"/>
    <w:tmpl w:val="19DEBB34"/>
    <w:lvl w:ilvl="0" w:tplc="059A43C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AC8"/>
    <w:rsid w:val="00100751"/>
    <w:rsid w:val="00330867"/>
    <w:rsid w:val="00671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DF28C"/>
  <w15:chartTrackingRefBased/>
  <w15:docId w15:val="{55E1A292-261F-4A98-8CBC-702D2FB31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1A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2026-06-23T09:27:00Z</dcterms:created>
  <dcterms:modified xsi:type="dcterms:W3CDTF">2026-06-23T10:11:00Z</dcterms:modified>
</cp:coreProperties>
</file>